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8"/>
          <w:szCs w:val="48"/>
        </w:rPr>
        <w:t>русскому языку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FB2DF5">
        <w:rPr>
          <w:b/>
          <w:bCs/>
          <w:sz w:val="48"/>
          <w:szCs w:val="48"/>
        </w:rPr>
        <w:t>6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FB2DF5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FB2DF5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FB2DF5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FB2DF5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74421E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FB2DF5" w:rsidRDefault="00FB2DF5" w:rsidP="00FB2D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B2DF5" w:rsidRDefault="00FB2DF5" w:rsidP="00FB2DF5">
      <w:pPr>
        <w:spacing w:after="0" w:line="264" w:lineRule="auto"/>
        <w:ind w:left="120"/>
        <w:jc w:val="both"/>
      </w:pP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Античная литература.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Гомер.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Поэмы. «Илиада», «Одиссея» (фрагменты).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Фольклор.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Русские былины </w:t>
      </w:r>
      <w:bookmarkStart w:id="0" w:name="2d1a2719-45ad-4395-a569-7b3d43745842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Например, «Илья Муромец и Соловей-разбойник», «Садко».</w:t>
      </w:r>
      <w:bookmarkEnd w:id="0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333333"/>
          <w:sz w:val="24"/>
          <w:szCs w:val="24"/>
        </w:rPr>
        <w:t xml:space="preserve">Народные песни и поэмы народов России и мира </w:t>
      </w:r>
      <w:bookmarkStart w:id="1" w:name="f7900e95-fc4b-4bc0-a061-48731519b6e7"/>
      <w:r w:rsidRPr="00FB2DF5">
        <w:rPr>
          <w:rFonts w:ascii="Times New Roman" w:hAnsi="Times New Roman"/>
          <w:color w:val="333333"/>
          <w:sz w:val="24"/>
          <w:szCs w:val="24"/>
        </w:rPr>
        <w:t xml:space="preserve">(не менее трех песен и двух поэм). Например, «Ах, </w:t>
      </w:r>
      <w:proofErr w:type="gramStart"/>
      <w:r w:rsidRPr="00FB2DF5">
        <w:rPr>
          <w:rFonts w:ascii="Times New Roman" w:hAnsi="Times New Roman"/>
          <w:color w:val="333333"/>
          <w:sz w:val="24"/>
          <w:szCs w:val="24"/>
        </w:rPr>
        <w:t>кабы</w:t>
      </w:r>
      <w:proofErr w:type="gramEnd"/>
      <w:r w:rsidRPr="00FB2DF5">
        <w:rPr>
          <w:rFonts w:ascii="Times New Roman" w:hAnsi="Times New Roman"/>
          <w:color w:val="333333"/>
          <w:sz w:val="24"/>
          <w:szCs w:val="24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FB2DF5">
        <w:rPr>
          <w:rFonts w:ascii="Times New Roman" w:hAnsi="Times New Roman"/>
          <w:color w:val="333333"/>
          <w:sz w:val="24"/>
          <w:szCs w:val="24"/>
        </w:rPr>
        <w:t>мати</w:t>
      </w:r>
      <w:proofErr w:type="spellEnd"/>
      <w:r w:rsidRPr="00FB2DF5">
        <w:rPr>
          <w:rFonts w:ascii="Times New Roman" w:hAnsi="Times New Roman"/>
          <w:color w:val="333333"/>
          <w:sz w:val="24"/>
          <w:szCs w:val="24"/>
        </w:rPr>
        <w:t xml:space="preserve"> зеленая дубровушка...» и другие. «Песнь о Роланде» (фрагменты), «Песнь о </w:t>
      </w:r>
      <w:proofErr w:type="spellStart"/>
      <w:r w:rsidRPr="00FB2DF5">
        <w:rPr>
          <w:rFonts w:ascii="Times New Roman" w:hAnsi="Times New Roman"/>
          <w:color w:val="333333"/>
          <w:sz w:val="24"/>
          <w:szCs w:val="24"/>
        </w:rPr>
        <w:t>Нибелунгах</w:t>
      </w:r>
      <w:proofErr w:type="spellEnd"/>
      <w:r w:rsidRPr="00FB2DF5">
        <w:rPr>
          <w:rFonts w:ascii="Times New Roman" w:hAnsi="Times New Roman"/>
          <w:color w:val="333333"/>
          <w:sz w:val="24"/>
          <w:szCs w:val="24"/>
        </w:rPr>
        <w:t xml:space="preserve">» (фрагменты). </w:t>
      </w:r>
      <w:bookmarkEnd w:id="1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Древнерусская литература.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«Повесть временных лет</w:t>
      </w:r>
      <w:proofErr w:type="gramStart"/>
      <w:r w:rsidRPr="00FB2DF5">
        <w:rPr>
          <w:rFonts w:ascii="Times New Roman" w:hAnsi="Times New Roman"/>
          <w:b/>
          <w:color w:val="000000"/>
          <w:sz w:val="24"/>
          <w:szCs w:val="24"/>
        </w:rPr>
        <w:t>»</w:t>
      </w:r>
      <w:bookmarkStart w:id="2" w:name="ad04843b-b512-47d3-b84b-e22df1580588"/>
      <w:r w:rsidRPr="00FB2DF5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А. С. Пушкин.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3" w:name="582b55ee-e1e5-46d8-8c0a-755ec48e137e"/>
      <w:r w:rsidRPr="00FB2DF5">
        <w:rPr>
          <w:rFonts w:ascii="Times New Roman" w:hAnsi="Times New Roman"/>
          <w:color w:val="000000"/>
          <w:sz w:val="24"/>
          <w:szCs w:val="24"/>
        </w:rPr>
        <w:t>(не менее трёх). «Песнь о вещем Олеге», «Зимняя дорога», «Узник», «Туча» и другие.</w:t>
      </w:r>
      <w:bookmarkEnd w:id="3"/>
      <w:r w:rsidRPr="00FB2DF5">
        <w:rPr>
          <w:rFonts w:ascii="Times New Roman" w:hAnsi="Times New Roman"/>
          <w:color w:val="000000"/>
          <w:sz w:val="24"/>
          <w:szCs w:val="24"/>
        </w:rPr>
        <w:t xml:space="preserve"> Роман «Дубровский».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М. Ю. Лермонтов.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4" w:name="e979ff73-e74d-4b41-9daa-86d17094fc9b"/>
      <w:r w:rsidRPr="00FB2DF5">
        <w:rPr>
          <w:rFonts w:ascii="Times New Roman" w:hAnsi="Times New Roman"/>
          <w:color w:val="000000"/>
          <w:sz w:val="24"/>
          <w:szCs w:val="24"/>
        </w:rPr>
        <w:t>(не менее трёх). «Три пальмы», «Листок», «Утёс» и другие.</w:t>
      </w:r>
      <w:bookmarkEnd w:id="4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А. В. Кольцов.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5" w:name="9aa6636f-e65a-485c-aff8-0cee29fb09d5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Например, «Косарь», «Соловей» и другие.</w:t>
      </w:r>
      <w:bookmarkEnd w:id="5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Литература второй половины XIX века.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Ф. И. Тютчев.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bookmarkStart w:id="6" w:name="c36fcc5a-2cdd-400a-b3ee-0e5071a59ee1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«Есть в осени первоначальной…», «С поляны коршун поднялся…».</w:t>
      </w:r>
      <w:bookmarkEnd w:id="6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А. А. Фет.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7" w:name="e75d9245-73fc-447a-aaf6-d7ac09f2bf3a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«Учись у них – у дуба, у берёзы…», «Я пришёл к тебе с приветом…».</w:t>
      </w:r>
      <w:bookmarkEnd w:id="7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И. С. Тургенев.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Рассказ «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Бежин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 xml:space="preserve"> луг».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Н. С. Лесков.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Сказ «Левша».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Л. Н. Толстой.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Повесть «Детство» </w:t>
      </w:r>
      <w:bookmarkStart w:id="8" w:name="977de391-a0ab-47d0-b055-bb99283dc920"/>
      <w:r w:rsidRPr="00FB2DF5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8"/>
      <w:r w:rsidRPr="00FB2DF5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А. П. Чехов.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bookmarkStart w:id="9" w:name="5ccd7dea-76bb-435c-9fae-1b74ca2890ed"/>
      <w:r w:rsidRPr="00FB2DF5">
        <w:rPr>
          <w:rFonts w:ascii="Times New Roman" w:hAnsi="Times New Roman"/>
          <w:color w:val="000000"/>
          <w:sz w:val="24"/>
          <w:szCs w:val="24"/>
        </w:rPr>
        <w:t>(три по выбору). Например, «Толстый и тонкий», «Хамелеон», «Смерть чиновника» и другие.</w:t>
      </w:r>
      <w:bookmarkEnd w:id="9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А. И. Куприн. </w:t>
      </w:r>
      <w:r w:rsidRPr="00FB2DF5">
        <w:rPr>
          <w:rFonts w:ascii="Times New Roman" w:hAnsi="Times New Roman"/>
          <w:color w:val="000000"/>
          <w:sz w:val="24"/>
          <w:szCs w:val="24"/>
        </w:rPr>
        <w:t>Рассказ «Чудесный доктор».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Литература XX - начала XXI веков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начала ХХ века </w:t>
      </w:r>
      <w:bookmarkStart w:id="10" w:name="1a89c352-1e28-490d-a532-18fd47b8e1fa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Например, стихотворения С. А. Есенина, В. В. Маяковского, А. А. Блока и другие.</w:t>
      </w:r>
      <w:bookmarkEnd w:id="10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XX века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О.Ф. 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Берггольц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 xml:space="preserve">, В.С. Высоцкого, Ю.П. 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>, Д.С. Самойлова и других.</w:t>
      </w:r>
      <w:bookmarkStart w:id="11" w:name="5118f498-9661-45e8-9924-bef67bfbf524"/>
      <w:bookmarkEnd w:id="11"/>
    </w:p>
    <w:p w:rsidR="00FB2DF5" w:rsidRPr="00FB2DF5" w:rsidRDefault="00FB2DF5" w:rsidP="00FB2DF5">
      <w:pPr>
        <w:spacing w:after="0" w:line="240" w:lineRule="auto"/>
        <w:ind w:firstLine="600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Проза отечественных писателей конца XX – начала XXI века, в том числе о Великой Отечественной войне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(два произведения по выбору).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Веркин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 xml:space="preserve"> «Облачный полк» (главы) и другие.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B2DF5">
        <w:rPr>
          <w:sz w:val="24"/>
          <w:szCs w:val="24"/>
        </w:rPr>
        <w:br/>
      </w:r>
      <w:bookmarkStart w:id="12" w:name="a35f0a0b-d9a0-4ac9-afd6-3c0ec32f1224"/>
      <w:bookmarkEnd w:id="12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В. Г. Распутин.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Рассказ «Уроки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французского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Произведения отечественных писателей на тему взросления человека </w:t>
      </w:r>
      <w:bookmarkStart w:id="13" w:name="7f695bb6-7ce9-46a5-96af-f43597f5f296"/>
      <w:r w:rsidRPr="00FB2DF5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Р. П. Погодин. «Кирпичные острова»; Р. И. 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Фраерман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>. «Дикая собака Динго, или Повесть о первой любви»; Ю. И. Коваль. «Самая лёгкая лодка в мире» и другие.</w:t>
      </w:r>
      <w:bookmarkEnd w:id="13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Произведения современных отечественных писателей-фантастов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4" w:name="99ff4dfc-6077-4b1d-979a-efd5d464e2ea"/>
      <w:r w:rsidRPr="00FB2DF5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апример, К. Булычев «Сто лет тому вперед» и другие. </w:t>
      </w:r>
      <w:bookmarkEnd w:id="14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lastRenderedPageBreak/>
        <w:t>Литература народов Российской Федерации. Стихотворения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5" w:name="8c6e542d-3297-4f00-9d18-f11cc02b5c2a"/>
      <w:r w:rsidRPr="00FB2DF5">
        <w:rPr>
          <w:rFonts w:ascii="Times New Roman" w:hAnsi="Times New Roman"/>
          <w:color w:val="000000"/>
          <w:sz w:val="24"/>
          <w:szCs w:val="24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5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Зарубежная литература Д. Дефо.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«Робинзон Крузо» </w:t>
      </w:r>
      <w:bookmarkStart w:id="16" w:name="c11c39d0-823d-48a6-b780-3c956bde3174"/>
      <w:r w:rsidRPr="00FB2DF5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16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 xml:space="preserve">Дж. Свифт. 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«Путешествия Гулливера» </w:t>
      </w:r>
      <w:bookmarkStart w:id="17" w:name="401c2012-d122-4b9b-86de-93f36659c25d"/>
      <w:r w:rsidRPr="00FB2DF5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17"/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Произведения зарубежных писателей на тему взросления человека</w:t>
      </w:r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8" w:name="e9c8f8f3-f048-4763-af7b-4a65b4f5147c"/>
      <w:r w:rsidRPr="00FB2DF5">
        <w:rPr>
          <w:rFonts w:ascii="Times New Roman" w:hAnsi="Times New Roman"/>
          <w:color w:val="000000"/>
          <w:sz w:val="24"/>
          <w:szCs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18"/>
    </w:p>
    <w:p w:rsidR="002D7E90" w:rsidRPr="00FB2DF5" w:rsidRDefault="002D7E90" w:rsidP="00FB2D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E90" w:rsidRPr="0074421E" w:rsidRDefault="002D7E90" w:rsidP="002D7E90">
      <w:pPr>
        <w:pStyle w:val="a9"/>
        <w:spacing w:line="228" w:lineRule="exact"/>
        <w:ind w:left="0" w:firstLine="0"/>
        <w:jc w:val="left"/>
        <w:rPr>
          <w:sz w:val="28"/>
          <w:szCs w:val="28"/>
        </w:rPr>
      </w:pP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участие в школьном самоуправлении;</w:t>
      </w:r>
    </w:p>
    <w:p w:rsidR="00FB2DF5" w:rsidRPr="00526D8D" w:rsidRDefault="00FB2DF5" w:rsidP="00FB2DF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>; помощь людям, нуждающимся в ней).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Патриотического воспитания:</w:t>
      </w:r>
    </w:p>
    <w:p w:rsidR="00FB2DF5" w:rsidRPr="00526D8D" w:rsidRDefault="00FB2DF5" w:rsidP="00FB2DF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B2DF5" w:rsidRPr="00526D8D" w:rsidRDefault="00FB2DF5" w:rsidP="00FB2DF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B2DF5" w:rsidRPr="00526D8D" w:rsidRDefault="00FB2DF5" w:rsidP="00FB2DF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FB2DF5" w:rsidRPr="00526D8D" w:rsidRDefault="00FB2DF5" w:rsidP="00FB2DF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B2DF5" w:rsidRPr="00526D8D" w:rsidRDefault="00FB2DF5" w:rsidP="00FB2DF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B2DF5" w:rsidRPr="00526D8D" w:rsidRDefault="00FB2DF5" w:rsidP="00FB2DF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FB2DF5" w:rsidRPr="00526D8D" w:rsidRDefault="00FB2DF5" w:rsidP="00FB2DF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B2DF5" w:rsidRPr="00526D8D" w:rsidRDefault="00FB2DF5" w:rsidP="00FB2DF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FB2DF5" w:rsidRPr="00526D8D" w:rsidRDefault="00FB2DF5" w:rsidP="00FB2DF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B2DF5" w:rsidRPr="00526D8D" w:rsidRDefault="00FB2DF5" w:rsidP="00FB2DF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FB2DF5" w:rsidRPr="00526D8D" w:rsidRDefault="00FB2DF5" w:rsidP="00FB2DF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B2DF5" w:rsidRPr="00526D8D" w:rsidRDefault="00FB2DF5" w:rsidP="00FB2DF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FB2DF5" w:rsidRPr="00526D8D" w:rsidRDefault="00FB2DF5" w:rsidP="00FB2DF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B2DF5" w:rsidRPr="00526D8D" w:rsidRDefault="00FB2DF5" w:rsidP="00FB2DF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B2DF5" w:rsidRPr="00526D8D" w:rsidRDefault="00FB2DF5" w:rsidP="00FB2DF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B2DF5" w:rsidRPr="00526D8D" w:rsidRDefault="00FB2DF5" w:rsidP="00FB2DF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B2DF5" w:rsidRPr="00526D8D" w:rsidRDefault="00FB2DF5" w:rsidP="00FB2DF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FB2DF5" w:rsidRPr="00526D8D" w:rsidRDefault="00FB2DF5" w:rsidP="00FB2DF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B2DF5" w:rsidRPr="00526D8D" w:rsidRDefault="00FB2DF5" w:rsidP="00FB2DF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FB2DF5" w:rsidRPr="00526D8D" w:rsidRDefault="00FB2DF5" w:rsidP="00FB2DF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B2DF5" w:rsidRPr="00526D8D" w:rsidRDefault="00FB2DF5" w:rsidP="00FB2DF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</w:t>
      </w: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 </w:t>
      </w:r>
    </w:p>
    <w:p w:rsidR="00FB2DF5" w:rsidRPr="00526D8D" w:rsidRDefault="00FB2DF5" w:rsidP="00FB2DF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FB2DF5" w:rsidRPr="00526D8D" w:rsidRDefault="00FB2DF5" w:rsidP="00FB2DF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FB2DF5" w:rsidRPr="00526D8D" w:rsidRDefault="00FB2DF5" w:rsidP="00FB2DF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B2DF5" w:rsidRPr="00526D8D" w:rsidRDefault="00FB2DF5" w:rsidP="00FB2DF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Общение: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B2DF5" w:rsidRPr="00526D8D" w:rsidRDefault="00FB2DF5" w:rsidP="00FB2DF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FB2DF5" w:rsidRPr="00526D8D" w:rsidRDefault="00FB2DF5" w:rsidP="00FB2DF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B2DF5" w:rsidRPr="00526D8D" w:rsidRDefault="00FB2DF5" w:rsidP="00FB2DF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FB2DF5" w:rsidRPr="00526D8D" w:rsidRDefault="00FB2DF5" w:rsidP="00FB2DF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B2DF5" w:rsidRPr="00526D8D" w:rsidRDefault="00FB2DF5" w:rsidP="00FB2DF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B2DF5" w:rsidRPr="00526D8D" w:rsidRDefault="00FB2DF5" w:rsidP="00FB2DF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B2DF5" w:rsidRPr="00526D8D" w:rsidRDefault="00FB2DF5" w:rsidP="00FB2DF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B2DF5" w:rsidRPr="00526D8D" w:rsidRDefault="00FB2DF5" w:rsidP="00FB2DF5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FB2DF5" w:rsidRPr="00526D8D" w:rsidRDefault="00FB2DF5" w:rsidP="00FB2DF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B2DF5" w:rsidRPr="00526D8D" w:rsidRDefault="00FB2DF5" w:rsidP="00FB2DF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B2DF5" w:rsidRPr="00526D8D" w:rsidRDefault="00FB2DF5" w:rsidP="00FB2DF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FB2DF5" w:rsidRPr="00526D8D" w:rsidRDefault="00FB2DF5" w:rsidP="00FB2DF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FB2DF5" w:rsidRPr="00526D8D" w:rsidRDefault="00FB2DF5" w:rsidP="00FB2DF5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FB2DF5" w:rsidRPr="00526D8D" w:rsidRDefault="00FB2DF5" w:rsidP="00FB2DF5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FB2DF5" w:rsidRPr="00526D8D" w:rsidRDefault="00FB2DF5" w:rsidP="00FB2DF5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FB2DF5" w:rsidRPr="00526D8D" w:rsidRDefault="00FB2DF5" w:rsidP="00FB2DF5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FB2DF5" w:rsidRPr="00526D8D" w:rsidRDefault="00FB2DF5" w:rsidP="00FB2D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FB2DF5" w:rsidRPr="00526D8D" w:rsidRDefault="00FB2DF5" w:rsidP="00FB2DF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B2DF5" w:rsidRPr="00526D8D" w:rsidRDefault="00FB2DF5" w:rsidP="00FB2DF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FB2DF5" w:rsidRPr="00526D8D" w:rsidRDefault="00FB2DF5" w:rsidP="00FB2DF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FB2DF5" w:rsidRPr="00526D8D" w:rsidRDefault="00FB2DF5" w:rsidP="00FB2DF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FB2DF5" w:rsidRDefault="00FB2DF5" w:rsidP="00FB2D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FB2DF5" w:rsidRPr="00FB2DF5" w:rsidRDefault="00FB2DF5" w:rsidP="00FB2DF5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FB2DF5" w:rsidRPr="00FB2DF5" w:rsidRDefault="00FB2DF5" w:rsidP="00FB2DF5">
      <w:pPr>
        <w:spacing w:after="0" w:line="240" w:lineRule="auto"/>
        <w:ind w:left="120"/>
        <w:jc w:val="both"/>
        <w:rPr>
          <w:sz w:val="24"/>
          <w:szCs w:val="24"/>
        </w:rPr>
      </w:pPr>
      <w:r w:rsidRPr="00FB2DF5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FB2DF5" w:rsidRPr="00FB2DF5" w:rsidRDefault="00FB2DF5" w:rsidP="00FB2DF5">
      <w:pPr>
        <w:spacing w:after="0" w:line="240" w:lineRule="auto"/>
        <w:ind w:left="120"/>
        <w:jc w:val="both"/>
        <w:rPr>
          <w:sz w:val="24"/>
          <w:szCs w:val="24"/>
        </w:rPr>
      </w:pP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прочитанное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(с учётом литературного развития обучающихся);</w:t>
      </w:r>
    </w:p>
    <w:p w:rsidR="00FB2DF5" w:rsidRPr="00FB2DF5" w:rsidRDefault="00FB2DF5" w:rsidP="00FB2DF5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</w:t>
      </w:r>
      <w:r w:rsidRPr="00FB2DF5">
        <w:rPr>
          <w:rFonts w:ascii="Times New Roman" w:hAnsi="Times New Roman"/>
          <w:color w:val="000000"/>
          <w:sz w:val="24"/>
          <w:szCs w:val="24"/>
        </w:rPr>
        <w:lastRenderedPageBreak/>
        <w:t>особенности языка художественного произведения, поэтической и прозаической речи;</w:t>
      </w:r>
    </w:p>
    <w:p w:rsidR="00FB2DF5" w:rsidRPr="00FB2DF5" w:rsidRDefault="00FB2DF5" w:rsidP="00FB2DF5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FB2DF5" w:rsidRPr="00FB2DF5" w:rsidRDefault="00FB2DF5" w:rsidP="00FB2DF5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FB2DF5" w:rsidRPr="00FB2DF5" w:rsidRDefault="00FB2DF5" w:rsidP="00FB2DF5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FB2DF5" w:rsidRPr="00FB2DF5" w:rsidRDefault="00FB2DF5" w:rsidP="00FB2DF5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сопоставлять с помощью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учителя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>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8) владеть умениями интерпретации и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оценки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FB2DF5">
        <w:rPr>
          <w:rFonts w:ascii="Times New Roman" w:hAnsi="Times New Roman"/>
          <w:color w:val="000000"/>
          <w:sz w:val="24"/>
          <w:szCs w:val="24"/>
        </w:rPr>
        <w:t>публично</w:t>
      </w:r>
      <w:proofErr w:type="gramEnd"/>
      <w:r w:rsidRPr="00FB2DF5">
        <w:rPr>
          <w:rFonts w:ascii="Times New Roman" w:hAnsi="Times New Roman"/>
          <w:color w:val="000000"/>
          <w:sz w:val="24"/>
          <w:szCs w:val="24"/>
        </w:rPr>
        <w:t xml:space="preserve"> представлять полученные результаты;</w:t>
      </w:r>
    </w:p>
    <w:p w:rsidR="00FB2DF5" w:rsidRPr="00FB2DF5" w:rsidRDefault="00FB2DF5" w:rsidP="00FB2DF5">
      <w:pPr>
        <w:spacing w:after="0" w:line="240" w:lineRule="auto"/>
        <w:ind w:firstLine="600"/>
        <w:jc w:val="both"/>
        <w:rPr>
          <w:sz w:val="24"/>
          <w:szCs w:val="24"/>
        </w:rPr>
      </w:pPr>
      <w:r w:rsidRPr="00FB2DF5">
        <w:rPr>
          <w:rFonts w:ascii="Times New Roman" w:hAnsi="Times New Roman"/>
          <w:color w:val="000000"/>
          <w:sz w:val="24"/>
          <w:szCs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FB2DF5">
        <w:rPr>
          <w:rFonts w:ascii="Times New Roman" w:hAnsi="Times New Roman"/>
          <w:color w:val="000000"/>
          <w:sz w:val="24"/>
          <w:szCs w:val="24"/>
        </w:rPr>
        <w:t>интернет-ресурсами</w:t>
      </w:r>
      <w:proofErr w:type="spellEnd"/>
      <w:r w:rsidRPr="00FB2DF5">
        <w:rPr>
          <w:rFonts w:ascii="Times New Roman" w:hAnsi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 xml:space="preserve">, отраженных в </w:t>
      </w:r>
      <w:r w:rsidRPr="00622C83">
        <w:rPr>
          <w:sz w:val="24"/>
        </w:rPr>
        <w:lastRenderedPageBreak/>
        <w:t>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2D7E90" w:rsidRPr="00622C83" w:rsidRDefault="002D7E90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21"/>
        <w:gridCol w:w="2247"/>
        <w:gridCol w:w="1674"/>
        <w:gridCol w:w="1883"/>
        <w:gridCol w:w="2989"/>
      </w:tblGrid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D73021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Античная литература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 w:rsidRPr="00ED1303">
              <w:rPr>
                <w:sz w:val="24"/>
                <w:szCs w:val="24"/>
              </w:rPr>
              <w:t>8, 9</w:t>
            </w:r>
          </w:p>
        </w:tc>
        <w:tc>
          <w:tcPr>
            <w:tcW w:w="0" w:type="auto"/>
            <w:vAlign w:val="center"/>
          </w:tcPr>
          <w:p w:rsidR="002D7E90" w:rsidRPr="00D73021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Фольклор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0" w:type="auto"/>
            <w:vAlign w:val="center"/>
          </w:tcPr>
          <w:p w:rsidR="002D7E90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Древнерусская литература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8</w:t>
            </w:r>
          </w:p>
        </w:tc>
        <w:tc>
          <w:tcPr>
            <w:tcW w:w="0" w:type="auto"/>
            <w:vAlign w:val="center"/>
          </w:tcPr>
          <w:p w:rsidR="002D7E90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первой половины XIX века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3,4,9</w:t>
            </w:r>
          </w:p>
        </w:tc>
        <w:tc>
          <w:tcPr>
            <w:tcW w:w="0" w:type="auto"/>
            <w:vAlign w:val="center"/>
          </w:tcPr>
          <w:p w:rsidR="002D7E90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D73021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XIX века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</w:t>
            </w:r>
          </w:p>
        </w:tc>
        <w:tc>
          <w:tcPr>
            <w:tcW w:w="0" w:type="auto"/>
            <w:vAlign w:val="center"/>
          </w:tcPr>
          <w:p w:rsidR="002D7E90" w:rsidRPr="00D73021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ХХ века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2,3,7-9</w:t>
            </w:r>
          </w:p>
        </w:tc>
        <w:tc>
          <w:tcPr>
            <w:tcW w:w="0" w:type="auto"/>
            <w:vAlign w:val="center"/>
          </w:tcPr>
          <w:p w:rsidR="002D7E90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</w:p>
        </w:tc>
        <w:tc>
          <w:tcPr>
            <w:tcW w:w="0" w:type="auto"/>
          </w:tcPr>
          <w:p w:rsidR="002D7E90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 w:rsidRPr="00D73021">
              <w:rPr>
                <w:b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0" w:type="auto"/>
          </w:tcPr>
          <w:p w:rsidR="002D7E90" w:rsidRPr="00ED1303" w:rsidRDefault="004D0B47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2,3,7,9</w:t>
            </w:r>
          </w:p>
        </w:tc>
        <w:tc>
          <w:tcPr>
            <w:tcW w:w="0" w:type="auto"/>
            <w:vAlign w:val="center"/>
          </w:tcPr>
          <w:p w:rsidR="002D7E90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4D0B47" w:rsidRPr="00EF2839" w:rsidTr="00EA27A9">
        <w:tc>
          <w:tcPr>
            <w:tcW w:w="0" w:type="auto"/>
          </w:tcPr>
          <w:p w:rsidR="004D0B47" w:rsidRPr="00EF2839" w:rsidRDefault="004D0B47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D0B47" w:rsidRDefault="004D0B47" w:rsidP="00EA27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0" w:type="auto"/>
            <w:vAlign w:val="center"/>
          </w:tcPr>
          <w:p w:rsidR="004D0B47" w:rsidRDefault="004D0B47" w:rsidP="00D73021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</w:tcPr>
          <w:p w:rsidR="004D0B47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1-4,7,8</w:t>
            </w:r>
          </w:p>
        </w:tc>
        <w:tc>
          <w:tcPr>
            <w:tcW w:w="0" w:type="auto"/>
            <w:vAlign w:val="center"/>
          </w:tcPr>
          <w:p w:rsidR="004D0B47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4D0B47" w:rsidRPr="00EF2839" w:rsidTr="00EA27A9">
        <w:tc>
          <w:tcPr>
            <w:tcW w:w="0" w:type="auto"/>
          </w:tcPr>
          <w:p w:rsidR="004D0B47" w:rsidRPr="00EF2839" w:rsidRDefault="004D0B47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D0B47" w:rsidRDefault="004D0B47" w:rsidP="00EA27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0" w:type="auto"/>
            <w:vAlign w:val="center"/>
          </w:tcPr>
          <w:p w:rsidR="004D0B47" w:rsidRDefault="004D0B47" w:rsidP="00D73021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</w:tcPr>
          <w:p w:rsidR="004D0B47" w:rsidRPr="00ED1303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1-4,7-9</w:t>
            </w:r>
          </w:p>
        </w:tc>
        <w:tc>
          <w:tcPr>
            <w:tcW w:w="0" w:type="auto"/>
            <w:vAlign w:val="center"/>
          </w:tcPr>
          <w:p w:rsidR="004D0B47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4D0B47" w:rsidRPr="00EF2839" w:rsidTr="00EA27A9">
        <w:tc>
          <w:tcPr>
            <w:tcW w:w="0" w:type="auto"/>
          </w:tcPr>
          <w:p w:rsidR="004D0B47" w:rsidRDefault="004D0B47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D0B47" w:rsidRDefault="004D0B47" w:rsidP="00EA27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0" w:type="auto"/>
            <w:vAlign w:val="center"/>
          </w:tcPr>
          <w:p w:rsidR="004D0B47" w:rsidRDefault="004D0B47" w:rsidP="00D73021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</w:tcPr>
          <w:p w:rsidR="004D0B47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D0B47" w:rsidRPr="002C22C7" w:rsidRDefault="00D7302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4D0B47" w:rsidRPr="00EF2839" w:rsidTr="002D7E90">
        <w:tc>
          <w:tcPr>
            <w:tcW w:w="0" w:type="auto"/>
          </w:tcPr>
          <w:p w:rsidR="004D0B47" w:rsidRDefault="004D0B47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</w:tcPr>
          <w:p w:rsidR="004D0B47" w:rsidRPr="00ED1303" w:rsidRDefault="004D0B47" w:rsidP="002D7E90">
            <w:pPr>
              <w:pStyle w:val="a9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4D0B47" w:rsidRPr="00ED1303" w:rsidRDefault="00D73021" w:rsidP="00D73021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4D0B47" w:rsidRDefault="004D0B47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D0B47" w:rsidRPr="002C22C7" w:rsidRDefault="004D0B47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E7954">
        <w:rPr>
          <w:rFonts w:ascii="Times New Roman" w:hAnsi="Times New Roman" w:cs="Times New Roman"/>
          <w:b/>
          <w:caps/>
          <w:sz w:val="48"/>
          <w:szCs w:val="48"/>
        </w:rPr>
        <w:t>ЛИТЕРАТУРЕ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BE7954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E7954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BE7954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4D0B47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2D7E90" w:rsidRPr="00CD7E56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0B47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0B47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4D0B47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D7E90" w:rsidRPr="00CD7E56">
        <w:rPr>
          <w:rFonts w:ascii="Times New Roman" w:hAnsi="Times New Roman" w:cs="Times New Roman"/>
          <w:sz w:val="28"/>
          <w:szCs w:val="28"/>
        </w:rPr>
        <w:t>А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4D0B47" w:rsidP="002D7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6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класс: учеб</w:t>
      </w:r>
      <w:r w:rsidR="002D7E90">
        <w:rPr>
          <w:rFonts w:ascii="Times New Roman" w:hAnsi="Times New Roman" w:cs="Times New Roman"/>
          <w:sz w:val="28"/>
          <w:szCs w:val="28"/>
        </w:rPr>
        <w:t>ник: в 2 частях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/  </w:t>
      </w:r>
      <w:r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В.Я. Коровина, В.П. Журавлев, В.И. Коровин; под ред. В.Я. Коровиной</w:t>
      </w:r>
      <w:r w:rsidR="002D7E90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7E90">
        <w:rPr>
          <w:rFonts w:ascii="Times New Roman" w:hAnsi="Times New Roman" w:cs="Times New Roman"/>
          <w:sz w:val="28"/>
          <w:szCs w:val="28"/>
        </w:rPr>
        <w:t>5</w:t>
      </w:r>
      <w:r w:rsidR="002D7E90" w:rsidRPr="00CD7E56">
        <w:rPr>
          <w:rFonts w:ascii="Times New Roman" w:hAnsi="Times New Roman" w:cs="Times New Roman"/>
          <w:sz w:val="28"/>
          <w:szCs w:val="28"/>
        </w:rPr>
        <w:t>-е изд.</w:t>
      </w:r>
      <w:r w:rsidR="002D7E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стер.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– М.: Просвещение, 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2D7E90" w:rsidRPr="00CD7E56">
        <w:rPr>
          <w:rFonts w:ascii="Times New Roman" w:hAnsi="Times New Roman" w:cs="Times New Roman"/>
          <w:sz w:val="28"/>
          <w:szCs w:val="28"/>
        </w:rPr>
        <w:t>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B47" w:rsidRPr="00CD7E56" w:rsidRDefault="004D0B47" w:rsidP="004D0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год)</w:t>
      </w:r>
    </w:p>
    <w:p w:rsidR="004D0B47" w:rsidRPr="00CD7E56" w:rsidRDefault="004D0B47" w:rsidP="004D0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B47" w:rsidRPr="00CD7E56" w:rsidRDefault="004D0B47" w:rsidP="004D0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 аудиторных + 16 часов самостоятельной работы</w:t>
      </w:r>
    </w:p>
    <w:p w:rsidR="004D0B47" w:rsidRPr="00CD7E56" w:rsidRDefault="004D0B47" w:rsidP="004D0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 xml:space="preserve">/г – 18 недель – </w:t>
      </w:r>
      <w:r>
        <w:rPr>
          <w:rFonts w:ascii="Times New Roman" w:hAnsi="Times New Roman" w:cs="Times New Roman"/>
          <w:sz w:val="28"/>
          <w:szCs w:val="28"/>
        </w:rPr>
        <w:t>36 часов + 18 часов самостоятельной работы</w:t>
      </w:r>
    </w:p>
    <w:p w:rsidR="004D0B47" w:rsidRDefault="004D0B47" w:rsidP="004D0B47">
      <w:pPr>
        <w:rPr>
          <w:rFonts w:ascii="Times New Roman" w:hAnsi="Times New Roman" w:cs="Times New Roman"/>
          <w:sz w:val="28"/>
          <w:szCs w:val="28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p w:rsidR="002D7E90" w:rsidRPr="00CD7E56" w:rsidRDefault="002D7E90" w:rsidP="002D7E90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614"/>
        <w:gridCol w:w="3406"/>
        <w:gridCol w:w="1104"/>
        <w:gridCol w:w="1485"/>
        <w:gridCol w:w="843"/>
        <w:gridCol w:w="847"/>
        <w:gridCol w:w="1238"/>
      </w:tblGrid>
      <w:tr w:rsidR="003C456A" w:rsidRPr="00C319EB" w:rsidTr="002D7E90"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319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19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485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Часов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319EB">
              <w:rPr>
                <w:rFonts w:ascii="Times New Roman" w:hAnsi="Times New Roman" w:cs="Times New Roman"/>
                <w:b/>
              </w:rPr>
              <w:t>с/</w:t>
            </w:r>
            <w:proofErr w:type="gramStart"/>
            <w:r w:rsidRPr="00C319E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3C456A" w:rsidRPr="00C319EB" w:rsidTr="002D7E90"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D7E90" w:rsidRPr="00C319EB" w:rsidRDefault="002D7E90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2D7E90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7E90">
              <w:rPr>
                <w:rFonts w:ascii="Times New Roman" w:hAnsi="Times New Roman" w:cs="Times New Roman"/>
              </w:rPr>
              <w:t xml:space="preserve"> «А»</w:t>
            </w:r>
          </w:p>
        </w:tc>
        <w:tc>
          <w:tcPr>
            <w:tcW w:w="1485" w:type="dxa"/>
          </w:tcPr>
          <w:p w:rsidR="002D7E90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7E90">
              <w:rPr>
                <w:rFonts w:ascii="Times New Roman" w:hAnsi="Times New Roman" w:cs="Times New Roman"/>
              </w:rPr>
              <w:t xml:space="preserve"> «А»</w:t>
            </w: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Введение в курс литературы 6 класса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bookmarkStart w:id="19" w:name="_GoBack"/>
            <w:bookmarkEnd w:id="19"/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3C456A" w:rsidRPr="00905B66" w:rsidRDefault="003C456A" w:rsidP="003C456A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0" w:type="auto"/>
          </w:tcPr>
          <w:p w:rsidR="00D73021" w:rsidRPr="00AA7CE7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Былины «Илья Муромец и Соловей-разбойник», «Садко». 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0" w:type="auto"/>
          </w:tcPr>
          <w:p w:rsidR="00D73021" w:rsidRPr="00AA7CE7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былины. Особенности жанра, изобразительно-выразительные средства. 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Роланде» </w:t>
            </w:r>
          </w:p>
        </w:tc>
        <w:tc>
          <w:tcPr>
            <w:tcW w:w="0" w:type="auto"/>
          </w:tcPr>
          <w:p w:rsidR="00D73021" w:rsidRPr="00AA7CE7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 w:rsidRPr="00AA7CE7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Баллада Р. Л. Стивенсона "Вересковый мёд". Тема, идея, сюжет,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Внеклассное чтение. Баллады Ф. Шиллера «Кубок», "Перчатка". Сюжетное своеобразие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Итоговый урок по разделу "Фольклор". Отражение фольклорных жанров в литературе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Древнерусская литература: </w:t>
            </w:r>
            <w:r w:rsidR="009E4C4E">
              <w:rPr>
                <w:rFonts w:ascii="Times New Roman" w:hAnsi="Times New Roman"/>
                <w:color w:val="000000"/>
                <w:sz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</w:rPr>
              <w:t>етопись «Повесть временных лет». История создания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«Сказание о белгородском киселе».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«Сказание о походе князя Олега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Царь-град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», «Предание о смерти князя Олега». 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речи. Самостоятельный анализ фрагмента из «Повести временных лет» по выбору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Двусложные размеры стиха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Противостояние Владимира и Троекурова. 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домашнему сочинению по роману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"Дубровский"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произведение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"Три пальмы", "Утес", "Листок".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"Три пальмы", "Утес", "Листок".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744E53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"Три пальмы", "Утес", "Листок".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744E53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Трехсложные стихотворные размеры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Тематика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Ф. И Тютчев. Стихотворения "Есть в осени первоначальной…", "С поляны коршун поднялся…".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Ф. И. Тютчев. Стихотворение «С поляны коршун поднялся…».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Стихотворения «Я пришёл к тебе с приветом…», «Учись у них — у дуба, у берёзы…». 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EA27A9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И. С. Тургенев. Сборник рассказов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"Записки охотника". Рассказ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луг". Проблематика произведения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Образы и герои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Тургенев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0" w:type="auto"/>
          </w:tcPr>
          <w:p w:rsidR="00D73021" w:rsidRPr="006C732C" w:rsidRDefault="00744E5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9E4C4E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3021" w:rsidRPr="00C319EB" w:rsidTr="00EA27A9">
        <w:tc>
          <w:tcPr>
            <w:tcW w:w="0" w:type="auto"/>
            <w:gridSpan w:val="7"/>
          </w:tcPr>
          <w:p w:rsidR="00D73021" w:rsidRP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полугодие</w:t>
            </w: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авторское отношение к герою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И.С. Тургенева,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С.Лескова</w:t>
            </w:r>
            <w:proofErr w:type="spellEnd"/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Тематика произведения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Проблематика повести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Образы Карла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 w:rsidRPr="005A38A0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работа. Герои произведений XIX 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П. Чехов. Рассказы. Проблема маленького человека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Юмор, ирония, источники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А. А. Блок.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А. Есенин.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 В. Маяковский.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r w:rsidR="00EA27A9"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века.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о Великой Отечественной войне.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века. Тематика, сюжет, основные герои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века. Нравственная проблематика,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особености</w:t>
            </w:r>
            <w:proofErr w:type="spellEnd"/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Трудности послевоенного времени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Образ главного героя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Нравственная проблематика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 Г. Распутин. Рассказ «Уроки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». Художественное своеобразие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Р.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Внеклассное чтение. Ю. И. Коваль. Повесть «Самая лёгкая лодка в мире». Система образов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К. Булычев «Сто лет тому вперед». Конфликт, сюжет и композиция. Художественные особенности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Р. Гамзатов «Журавли», «Мой Дагестан». 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Крузо». История создания</w:t>
            </w:r>
          </w:p>
        </w:tc>
        <w:tc>
          <w:tcPr>
            <w:tcW w:w="0" w:type="auto"/>
          </w:tcPr>
          <w:p w:rsidR="00D73021" w:rsidRPr="006C732C" w:rsidRDefault="002D27E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Крузо». Тема, идея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Крузо». Образ главного героя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Крузо». Особенности жанра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Дж.</w:t>
            </w:r>
            <w:r w:rsidR="005A38A0">
              <w:rPr>
                <w:rFonts w:ascii="Times New Roman" w:hAnsi="Times New Roman"/>
                <w:color w:val="000000"/>
                <w:sz w:val="24"/>
              </w:rPr>
              <w:t xml:space="preserve"> Свифт. «Путешествия Гулливера».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</w:t>
            </w:r>
            <w:r w:rsidR="005A38A0">
              <w:rPr>
                <w:rFonts w:ascii="Times New Roman" w:hAnsi="Times New Roman"/>
                <w:color w:val="000000"/>
                <w:sz w:val="24"/>
              </w:rPr>
              <w:t>вера»</w:t>
            </w:r>
            <w:r>
              <w:rPr>
                <w:rFonts w:ascii="Times New Roman" w:hAnsi="Times New Roman"/>
                <w:color w:val="000000"/>
                <w:sz w:val="24"/>
              </w:rPr>
              <w:t>. Сатира и фантастика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</w:t>
            </w:r>
            <w:r w:rsidR="005A38A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5A38A0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Ж. Верн. Роман «Дети капитана Гранта</w:t>
            </w:r>
            <w:r w:rsidR="00EA27A9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0" w:type="auto"/>
          </w:tcPr>
          <w:p w:rsidR="00D73021" w:rsidRPr="006C732C" w:rsidRDefault="00744F0F" w:rsidP="00744F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Ж. Верн. Роман «Дети капитана Гранта» </w:t>
            </w:r>
          </w:p>
        </w:tc>
        <w:tc>
          <w:tcPr>
            <w:tcW w:w="0" w:type="auto"/>
          </w:tcPr>
          <w:p w:rsidR="00D73021" w:rsidRPr="006C732C" w:rsidRDefault="00D73021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Х. Ли. Роман «Убить пересмешника»</w:t>
            </w:r>
            <w:r w:rsidR="00EA27A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 xml:space="preserve">Х. Ли. Роман «Убить пересмешника» 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</w:t>
            </w:r>
            <w:r w:rsidR="00EA27A9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0" w:type="auto"/>
            <w:vAlign w:val="center"/>
          </w:tcPr>
          <w:p w:rsidR="00D73021" w:rsidRPr="00EA27A9" w:rsidRDefault="00D73021" w:rsidP="005A38A0">
            <w:pPr>
              <w:rPr>
                <w:b/>
              </w:rPr>
            </w:pPr>
            <w:r w:rsidRPr="00EA27A9">
              <w:rPr>
                <w:rFonts w:ascii="Times New Roman" w:hAnsi="Times New Roman"/>
                <w:b/>
                <w:color w:val="000000"/>
                <w:sz w:val="24"/>
              </w:rPr>
              <w:t xml:space="preserve">Итоговая контрольная работа. Тема семьи в произведениях XX – начала XXI вв. 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73021" w:rsidRPr="00C319EB" w:rsidRDefault="00F3427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56A" w:rsidRPr="00C319EB" w:rsidTr="002D7E90">
        <w:tc>
          <w:tcPr>
            <w:tcW w:w="0" w:type="auto"/>
          </w:tcPr>
          <w:p w:rsidR="00D73021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0" w:type="auto"/>
            <w:vAlign w:val="center"/>
          </w:tcPr>
          <w:p w:rsidR="00D73021" w:rsidRDefault="00D73021" w:rsidP="005A38A0">
            <w:r>
              <w:rPr>
                <w:rFonts w:ascii="Times New Roman" w:hAnsi="Times New Roman"/>
                <w:color w:val="000000"/>
                <w:sz w:val="24"/>
              </w:rPr>
              <w:t>Итоговый урок за год. Список рекомендуемой литературы</w:t>
            </w:r>
          </w:p>
        </w:tc>
        <w:tc>
          <w:tcPr>
            <w:tcW w:w="0" w:type="auto"/>
          </w:tcPr>
          <w:p w:rsidR="00D73021" w:rsidRPr="006C732C" w:rsidRDefault="00744F0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0" w:type="auto"/>
          </w:tcPr>
          <w:p w:rsidR="00D73021" w:rsidRPr="00C319EB" w:rsidRDefault="00744F0F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0" w:type="auto"/>
          </w:tcPr>
          <w:p w:rsidR="00D73021" w:rsidRPr="00C319EB" w:rsidRDefault="00EA27A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D73021" w:rsidRPr="00C319EB" w:rsidRDefault="00D73021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3021" w:rsidRPr="00905B66" w:rsidRDefault="00D73021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</w:p>
    <w:sectPr w:rsidR="002D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1D4"/>
    <w:multiLevelType w:val="multilevel"/>
    <w:tmpl w:val="BAEEA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458E5"/>
    <w:multiLevelType w:val="multilevel"/>
    <w:tmpl w:val="33BE6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E1B44"/>
    <w:multiLevelType w:val="multilevel"/>
    <w:tmpl w:val="6BC49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0224E"/>
    <w:multiLevelType w:val="multilevel"/>
    <w:tmpl w:val="7DB63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5">
    <w:nsid w:val="187F72AA"/>
    <w:multiLevelType w:val="multilevel"/>
    <w:tmpl w:val="5C5E0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5D6E0F"/>
    <w:multiLevelType w:val="multilevel"/>
    <w:tmpl w:val="E79CE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A92D6E"/>
    <w:multiLevelType w:val="multilevel"/>
    <w:tmpl w:val="2242B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0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11">
    <w:nsid w:val="23F22EEA"/>
    <w:multiLevelType w:val="multilevel"/>
    <w:tmpl w:val="FE1E6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C30D5D"/>
    <w:multiLevelType w:val="multilevel"/>
    <w:tmpl w:val="A4E21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A54CE0"/>
    <w:multiLevelType w:val="multilevel"/>
    <w:tmpl w:val="F4142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E0C32"/>
    <w:multiLevelType w:val="multilevel"/>
    <w:tmpl w:val="28746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0158C"/>
    <w:multiLevelType w:val="multilevel"/>
    <w:tmpl w:val="C4AA2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1C188B"/>
    <w:multiLevelType w:val="multilevel"/>
    <w:tmpl w:val="68AE5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E0A56"/>
    <w:multiLevelType w:val="multilevel"/>
    <w:tmpl w:val="4B8A6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6923B48"/>
    <w:multiLevelType w:val="multilevel"/>
    <w:tmpl w:val="15222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762BC6"/>
    <w:multiLevelType w:val="multilevel"/>
    <w:tmpl w:val="FAE82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9">
    <w:nsid w:val="718F3D0E"/>
    <w:multiLevelType w:val="multilevel"/>
    <w:tmpl w:val="1BFC1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2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DF735B"/>
    <w:multiLevelType w:val="multilevel"/>
    <w:tmpl w:val="5786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AD52AE"/>
    <w:multiLevelType w:val="multilevel"/>
    <w:tmpl w:val="54EA1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0"/>
  </w:num>
  <w:num w:numId="3">
    <w:abstractNumId w:val="14"/>
  </w:num>
  <w:num w:numId="4">
    <w:abstractNumId w:val="15"/>
  </w:num>
  <w:num w:numId="5">
    <w:abstractNumId w:val="25"/>
  </w:num>
  <w:num w:numId="6">
    <w:abstractNumId w:val="9"/>
  </w:num>
  <w:num w:numId="7">
    <w:abstractNumId w:val="28"/>
  </w:num>
  <w:num w:numId="8">
    <w:abstractNumId w:val="10"/>
  </w:num>
  <w:num w:numId="9">
    <w:abstractNumId w:val="16"/>
  </w:num>
  <w:num w:numId="10">
    <w:abstractNumId w:val="22"/>
  </w:num>
  <w:num w:numId="11">
    <w:abstractNumId w:val="4"/>
  </w:num>
  <w:num w:numId="12">
    <w:abstractNumId w:val="17"/>
  </w:num>
  <w:num w:numId="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4"/>
  </w:num>
  <w:num w:numId="15">
    <w:abstractNumId w:val="20"/>
  </w:num>
  <w:num w:numId="16">
    <w:abstractNumId w:val="31"/>
  </w:num>
  <w:num w:numId="17">
    <w:abstractNumId w:val="33"/>
  </w:num>
  <w:num w:numId="18">
    <w:abstractNumId w:val="34"/>
  </w:num>
  <w:num w:numId="19">
    <w:abstractNumId w:val="29"/>
  </w:num>
  <w:num w:numId="20">
    <w:abstractNumId w:val="8"/>
  </w:num>
  <w:num w:numId="21">
    <w:abstractNumId w:val="2"/>
  </w:num>
  <w:num w:numId="22">
    <w:abstractNumId w:val="23"/>
  </w:num>
  <w:num w:numId="23">
    <w:abstractNumId w:val="27"/>
  </w:num>
  <w:num w:numId="24">
    <w:abstractNumId w:val="26"/>
  </w:num>
  <w:num w:numId="25">
    <w:abstractNumId w:val="19"/>
  </w:num>
  <w:num w:numId="26">
    <w:abstractNumId w:val="21"/>
  </w:num>
  <w:num w:numId="27">
    <w:abstractNumId w:val="3"/>
  </w:num>
  <w:num w:numId="28">
    <w:abstractNumId w:val="11"/>
  </w:num>
  <w:num w:numId="29">
    <w:abstractNumId w:val="0"/>
  </w:num>
  <w:num w:numId="30">
    <w:abstractNumId w:val="13"/>
  </w:num>
  <w:num w:numId="31">
    <w:abstractNumId w:val="5"/>
  </w:num>
  <w:num w:numId="32">
    <w:abstractNumId w:val="12"/>
  </w:num>
  <w:num w:numId="33">
    <w:abstractNumId w:val="6"/>
  </w:num>
  <w:num w:numId="34">
    <w:abstractNumId w:val="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25312E"/>
    <w:rsid w:val="002D27EA"/>
    <w:rsid w:val="002D7E90"/>
    <w:rsid w:val="003158AF"/>
    <w:rsid w:val="003C388B"/>
    <w:rsid w:val="003C456A"/>
    <w:rsid w:val="004D0B47"/>
    <w:rsid w:val="005A38A0"/>
    <w:rsid w:val="007059B1"/>
    <w:rsid w:val="00744E53"/>
    <w:rsid w:val="00744F0F"/>
    <w:rsid w:val="00857BE5"/>
    <w:rsid w:val="009C70B9"/>
    <w:rsid w:val="009E4C4E"/>
    <w:rsid w:val="00AA7CE7"/>
    <w:rsid w:val="00BE7954"/>
    <w:rsid w:val="00D73021"/>
    <w:rsid w:val="00EA27A9"/>
    <w:rsid w:val="00F3427A"/>
    <w:rsid w:val="00FB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m.edsoo.ru/7f41542e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542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42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542e" TargetMode="External"/><Relationship Id="rId10" Type="http://schemas.openxmlformats.org/officeDocument/2006/relationships/hyperlink" Target="https://m.edsoo.ru/7f41542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131CA-2CC1-4A5E-ABEA-63EB6C58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20</Pages>
  <Words>5534</Words>
  <Characters>31547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10</cp:revision>
  <dcterms:created xsi:type="dcterms:W3CDTF">2023-06-15T05:17:00Z</dcterms:created>
  <dcterms:modified xsi:type="dcterms:W3CDTF">2024-10-17T06:53:00Z</dcterms:modified>
</cp:coreProperties>
</file>